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14872" w14:textId="200F13EA" w:rsidR="00C33EAB" w:rsidRPr="0062755F" w:rsidRDefault="00A02974">
      <w:pPr>
        <w:rPr>
          <w:rFonts w:ascii="Verdana" w:hAnsi="Verdana"/>
          <w:sz w:val="28"/>
          <w:szCs w:val="28"/>
        </w:rPr>
      </w:pPr>
      <w:r w:rsidRPr="0062755F">
        <w:rPr>
          <w:rFonts w:ascii="Verdana" w:hAnsi="Verdana"/>
          <w:sz w:val="28"/>
          <w:szCs w:val="28"/>
        </w:rPr>
        <w:t xml:space="preserve">AVR </w:t>
      </w:r>
    </w:p>
    <w:p w14:paraId="278302F7" w14:textId="712807D3" w:rsidR="00F25997" w:rsidRPr="0062755F" w:rsidRDefault="00A02974">
      <w:pPr>
        <w:rPr>
          <w:rFonts w:ascii="Verdana" w:hAnsi="Verdana"/>
          <w:sz w:val="28"/>
          <w:szCs w:val="28"/>
        </w:rPr>
      </w:pPr>
      <w:r w:rsidRPr="0062755F">
        <w:rPr>
          <w:rFonts w:ascii="Verdana" w:hAnsi="Verdana"/>
          <w:sz w:val="28"/>
          <w:szCs w:val="28"/>
        </w:rPr>
        <w:t xml:space="preserve">W </w:t>
      </w:r>
      <w:r w:rsidR="0062755F">
        <w:rPr>
          <w:rFonts w:ascii="Verdana" w:hAnsi="Verdana"/>
          <w:sz w:val="28"/>
          <w:szCs w:val="28"/>
        </w:rPr>
        <w:t>3</w:t>
      </w:r>
    </w:p>
    <w:p w14:paraId="6815783F" w14:textId="77777777" w:rsidR="00A02974" w:rsidRPr="00D12D97" w:rsidRDefault="00A02974">
      <w:pPr>
        <w:rPr>
          <w:sz w:val="40"/>
          <w:szCs w:val="40"/>
        </w:rPr>
      </w:pPr>
    </w:p>
    <w:p w14:paraId="1AB303C6" w14:textId="54D20D90" w:rsidR="00A02974" w:rsidRDefault="00A02974" w:rsidP="00A02974">
      <w:pPr>
        <w:pStyle w:val="Listenabsatz"/>
        <w:numPr>
          <w:ilvl w:val="0"/>
          <w:numId w:val="1"/>
        </w:numPr>
        <w:rPr>
          <w:sz w:val="40"/>
          <w:szCs w:val="40"/>
        </w:rPr>
      </w:pPr>
      <w:r w:rsidRPr="00D12D97">
        <w:rPr>
          <w:sz w:val="40"/>
          <w:szCs w:val="40"/>
        </w:rPr>
        <w:t>Was versteht man unter Ermessen?</w:t>
      </w:r>
    </w:p>
    <w:p w14:paraId="13366509" w14:textId="77777777" w:rsidR="00C039F6" w:rsidRPr="00D12D97" w:rsidRDefault="00C039F6" w:rsidP="00C039F6">
      <w:pPr>
        <w:pStyle w:val="Listenabsatz"/>
        <w:rPr>
          <w:sz w:val="40"/>
          <w:szCs w:val="40"/>
        </w:rPr>
      </w:pPr>
    </w:p>
    <w:p w14:paraId="60A47235" w14:textId="195F3DEF" w:rsidR="00A02974" w:rsidRDefault="00A02974" w:rsidP="00A02974">
      <w:pPr>
        <w:pStyle w:val="Listenabsatz"/>
        <w:numPr>
          <w:ilvl w:val="0"/>
          <w:numId w:val="1"/>
        </w:numPr>
        <w:rPr>
          <w:sz w:val="40"/>
          <w:szCs w:val="40"/>
        </w:rPr>
      </w:pPr>
      <w:r w:rsidRPr="00D12D97">
        <w:rPr>
          <w:sz w:val="40"/>
          <w:szCs w:val="40"/>
        </w:rPr>
        <w:t>Woran erkennt man eine Ermessensnorm?</w:t>
      </w:r>
    </w:p>
    <w:p w14:paraId="1DBF80A8" w14:textId="77777777" w:rsidR="00C039F6" w:rsidRPr="00D12D97" w:rsidRDefault="00C039F6" w:rsidP="00C039F6">
      <w:pPr>
        <w:pStyle w:val="Listenabsatz"/>
        <w:rPr>
          <w:sz w:val="40"/>
          <w:szCs w:val="40"/>
        </w:rPr>
      </w:pPr>
    </w:p>
    <w:p w14:paraId="1FBE4CB3" w14:textId="75D7AD86" w:rsidR="00A02974" w:rsidRDefault="00A02974" w:rsidP="00A02974">
      <w:pPr>
        <w:pStyle w:val="Listenabsatz"/>
        <w:numPr>
          <w:ilvl w:val="0"/>
          <w:numId w:val="1"/>
        </w:numPr>
        <w:rPr>
          <w:sz w:val="40"/>
          <w:szCs w:val="40"/>
        </w:rPr>
      </w:pPr>
      <w:r w:rsidRPr="00D12D97">
        <w:rPr>
          <w:sz w:val="40"/>
          <w:szCs w:val="40"/>
        </w:rPr>
        <w:t>Was versteht man unter einer gebundenen Verwaltung?</w:t>
      </w:r>
    </w:p>
    <w:p w14:paraId="56AD2DFD" w14:textId="77777777" w:rsidR="00C039F6" w:rsidRPr="00D12D97" w:rsidRDefault="00C039F6" w:rsidP="00C039F6">
      <w:pPr>
        <w:pStyle w:val="Listenabsatz"/>
        <w:rPr>
          <w:sz w:val="40"/>
          <w:szCs w:val="40"/>
        </w:rPr>
      </w:pPr>
    </w:p>
    <w:p w14:paraId="629122A7" w14:textId="6E28D441" w:rsidR="00A02974" w:rsidRDefault="00A02974" w:rsidP="00A02974">
      <w:pPr>
        <w:pStyle w:val="Listenabsatz"/>
        <w:numPr>
          <w:ilvl w:val="0"/>
          <w:numId w:val="1"/>
        </w:numPr>
        <w:rPr>
          <w:sz w:val="40"/>
          <w:szCs w:val="40"/>
        </w:rPr>
      </w:pPr>
      <w:r w:rsidRPr="00D12D97">
        <w:rPr>
          <w:sz w:val="40"/>
          <w:szCs w:val="40"/>
        </w:rPr>
        <w:t>In welcher Form muss die Ermessensbetätigung erfolgen?</w:t>
      </w:r>
    </w:p>
    <w:p w14:paraId="028C8E9B" w14:textId="77777777" w:rsidR="00C039F6" w:rsidRPr="00D12D97" w:rsidRDefault="00C039F6" w:rsidP="00C039F6">
      <w:pPr>
        <w:pStyle w:val="Listenabsatz"/>
        <w:rPr>
          <w:sz w:val="40"/>
          <w:szCs w:val="40"/>
        </w:rPr>
      </w:pPr>
    </w:p>
    <w:p w14:paraId="500BD2A1" w14:textId="77777777" w:rsidR="00C33EAB" w:rsidRDefault="00A02974" w:rsidP="00A02974">
      <w:pPr>
        <w:pStyle w:val="Listenabsatz"/>
        <w:numPr>
          <w:ilvl w:val="0"/>
          <w:numId w:val="1"/>
        </w:numPr>
        <w:rPr>
          <w:sz w:val="40"/>
          <w:szCs w:val="40"/>
        </w:rPr>
      </w:pPr>
      <w:r w:rsidRPr="00D12D97">
        <w:rPr>
          <w:sz w:val="40"/>
          <w:szCs w:val="40"/>
        </w:rPr>
        <w:t xml:space="preserve">Welches ist die wichtigste Funktion </w:t>
      </w:r>
    </w:p>
    <w:p w14:paraId="74EB4046" w14:textId="2F63B514" w:rsidR="00A02974" w:rsidRDefault="00A02974" w:rsidP="00C33EAB">
      <w:pPr>
        <w:pStyle w:val="Listenabsatz"/>
        <w:rPr>
          <w:sz w:val="40"/>
          <w:szCs w:val="40"/>
        </w:rPr>
      </w:pPr>
      <w:r w:rsidRPr="00D12D97">
        <w:rPr>
          <w:sz w:val="40"/>
          <w:szCs w:val="40"/>
        </w:rPr>
        <w:t>des Ermessens?</w:t>
      </w:r>
    </w:p>
    <w:p w14:paraId="01D43C01" w14:textId="77777777" w:rsidR="00C039F6" w:rsidRPr="00D12D97" w:rsidRDefault="00C039F6" w:rsidP="00C33EAB">
      <w:pPr>
        <w:pStyle w:val="Listenabsatz"/>
        <w:rPr>
          <w:sz w:val="40"/>
          <w:szCs w:val="40"/>
        </w:rPr>
      </w:pPr>
    </w:p>
    <w:p w14:paraId="000DB4F2" w14:textId="1F2696A9" w:rsidR="00A02974" w:rsidRDefault="00A02974" w:rsidP="00A02974">
      <w:pPr>
        <w:pStyle w:val="Listenabsatz"/>
        <w:numPr>
          <w:ilvl w:val="0"/>
          <w:numId w:val="1"/>
        </w:numPr>
        <w:rPr>
          <w:sz w:val="40"/>
          <w:szCs w:val="40"/>
        </w:rPr>
      </w:pPr>
      <w:r w:rsidRPr="00D12D97">
        <w:rPr>
          <w:sz w:val="40"/>
          <w:szCs w:val="40"/>
        </w:rPr>
        <w:t>In welche beiden Gruppen wird das Ermessen eingeteilt?</w:t>
      </w:r>
    </w:p>
    <w:p w14:paraId="37D81EFE" w14:textId="77777777" w:rsidR="00C039F6" w:rsidRPr="00D12D97" w:rsidRDefault="00C039F6" w:rsidP="00C039F6">
      <w:pPr>
        <w:pStyle w:val="Listenabsatz"/>
        <w:rPr>
          <w:sz w:val="40"/>
          <w:szCs w:val="40"/>
        </w:rPr>
      </w:pPr>
    </w:p>
    <w:p w14:paraId="28E3509A" w14:textId="266E956E" w:rsidR="00A02974" w:rsidRDefault="00A02974" w:rsidP="00A02974">
      <w:pPr>
        <w:pStyle w:val="Listenabsatz"/>
        <w:numPr>
          <w:ilvl w:val="0"/>
          <w:numId w:val="1"/>
        </w:numPr>
        <w:rPr>
          <w:sz w:val="40"/>
          <w:szCs w:val="40"/>
        </w:rPr>
      </w:pPr>
      <w:r w:rsidRPr="00D12D97">
        <w:rPr>
          <w:sz w:val="40"/>
          <w:szCs w:val="40"/>
        </w:rPr>
        <w:t>Was versteht man unter Auswahlermessen?</w:t>
      </w:r>
    </w:p>
    <w:p w14:paraId="52363052" w14:textId="77777777" w:rsidR="00C039F6" w:rsidRPr="00D12D97" w:rsidRDefault="00C039F6" w:rsidP="00C039F6">
      <w:pPr>
        <w:pStyle w:val="Listenabsatz"/>
        <w:rPr>
          <w:sz w:val="40"/>
          <w:szCs w:val="40"/>
        </w:rPr>
      </w:pPr>
    </w:p>
    <w:p w14:paraId="3397EFA0" w14:textId="03EA606F" w:rsidR="00A02974" w:rsidRDefault="00A02974" w:rsidP="00A02974">
      <w:pPr>
        <w:pStyle w:val="Listenabsatz"/>
        <w:numPr>
          <w:ilvl w:val="0"/>
          <w:numId w:val="1"/>
        </w:numPr>
        <w:rPr>
          <w:sz w:val="40"/>
          <w:szCs w:val="40"/>
        </w:rPr>
      </w:pPr>
      <w:r w:rsidRPr="00D12D97">
        <w:rPr>
          <w:sz w:val="40"/>
          <w:szCs w:val="40"/>
        </w:rPr>
        <w:t>Das V</w:t>
      </w:r>
      <w:r w:rsidR="002E7FB6">
        <w:rPr>
          <w:sz w:val="40"/>
          <w:szCs w:val="40"/>
        </w:rPr>
        <w:t>erwaltungsgericht</w:t>
      </w:r>
      <w:r w:rsidRPr="00D12D97">
        <w:rPr>
          <w:sz w:val="40"/>
          <w:szCs w:val="40"/>
        </w:rPr>
        <w:t xml:space="preserve"> darf nur die Rechtmäßigkeit eines VA prüfen. Die gerichtliche Prüfung ist auf Ermessensfehler beschränkt. Nenne die möglichen Ermessensfehler!</w:t>
      </w:r>
    </w:p>
    <w:p w14:paraId="0E85415E" w14:textId="77777777" w:rsidR="00C039F6" w:rsidRPr="00C039F6" w:rsidRDefault="00C039F6" w:rsidP="00C039F6">
      <w:pPr>
        <w:rPr>
          <w:sz w:val="40"/>
          <w:szCs w:val="40"/>
        </w:rPr>
      </w:pPr>
    </w:p>
    <w:p w14:paraId="25CD4A4E" w14:textId="77777777" w:rsidR="00A02974" w:rsidRDefault="00A02974" w:rsidP="00A02974"/>
    <w:sectPr w:rsidR="00A0297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37CBF"/>
    <w:multiLevelType w:val="hybridMultilevel"/>
    <w:tmpl w:val="AB36E0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249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974"/>
    <w:rsid w:val="000B6C4F"/>
    <w:rsid w:val="001E40B8"/>
    <w:rsid w:val="002E7FB6"/>
    <w:rsid w:val="005671F9"/>
    <w:rsid w:val="0062755F"/>
    <w:rsid w:val="00A02974"/>
    <w:rsid w:val="00C039F6"/>
    <w:rsid w:val="00C33EAB"/>
    <w:rsid w:val="00D12D97"/>
    <w:rsid w:val="00F25997"/>
    <w:rsid w:val="00F9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C1BCD"/>
  <w15:chartTrackingRefBased/>
  <w15:docId w15:val="{A2D3B92D-0E7F-4071-A628-C3A3ECE7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02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INNtegrativ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Buchzik, Reinhard</dc:creator>
  <cp:keywords/>
  <dc:description/>
  <cp:lastModifiedBy>Reinhard Buchzik</cp:lastModifiedBy>
  <cp:revision>2</cp:revision>
  <dcterms:created xsi:type="dcterms:W3CDTF">2024-05-31T12:42:00Z</dcterms:created>
  <dcterms:modified xsi:type="dcterms:W3CDTF">2024-05-31T12:42:00Z</dcterms:modified>
</cp:coreProperties>
</file>